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99" w:rsidRPr="002B2D6C" w:rsidRDefault="00D60899" w:rsidP="00D60899">
      <w:pPr>
        <w:spacing w:line="360" w:lineRule="auto"/>
        <w:rPr>
          <w:i/>
        </w:rPr>
      </w:pPr>
      <w:r w:rsidRPr="00751A3A">
        <w:rPr>
          <w:i/>
        </w:rPr>
        <w:t>Пономаренко Валентина Леонидовна</w:t>
      </w:r>
      <w:r>
        <w:rPr>
          <w:i/>
        </w:rPr>
        <w:t xml:space="preserve">, педагог-психолог, </w:t>
      </w:r>
      <w:r w:rsidR="002B2D6C">
        <w:rPr>
          <w:i/>
        </w:rPr>
        <w:t xml:space="preserve">государственное казенное учреждение Самарской области «Комплексный центр социального обслуживания населения  </w:t>
      </w:r>
      <w:r w:rsidR="002B2D6C" w:rsidRPr="002B2D6C">
        <w:rPr>
          <w:i/>
        </w:rPr>
        <w:t>“</w:t>
      </w:r>
      <w:r w:rsidR="002B2D6C">
        <w:rPr>
          <w:i/>
        </w:rPr>
        <w:t>Ровесник</w:t>
      </w:r>
      <w:r w:rsidR="002B2D6C" w:rsidRPr="002B2D6C">
        <w:rPr>
          <w:i/>
        </w:rPr>
        <w:t>”</w:t>
      </w:r>
      <w:r w:rsidR="002B2D6C">
        <w:rPr>
          <w:i/>
        </w:rPr>
        <w:t>».</w:t>
      </w:r>
    </w:p>
    <w:p w:rsidR="00D60899" w:rsidRDefault="00D60899" w:rsidP="00D60899">
      <w:pPr>
        <w:spacing w:line="360" w:lineRule="auto"/>
        <w:ind w:firstLine="360"/>
        <w:jc w:val="center"/>
        <w:rPr>
          <w:b/>
          <w:caps/>
        </w:rPr>
      </w:pPr>
      <w:r w:rsidRPr="00751A3A">
        <w:rPr>
          <w:b/>
          <w:caps/>
        </w:rPr>
        <w:t>Дисфункция семьи глазами ребенка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 xml:space="preserve">В настоящее время в криминологических, психологических, </w:t>
      </w:r>
      <w:proofErr w:type="spellStart"/>
      <w:proofErr w:type="gramStart"/>
      <w:r w:rsidRPr="001C7237">
        <w:t>медико</w:t>
      </w:r>
      <w:proofErr w:type="spellEnd"/>
      <w:r w:rsidR="000F2726">
        <w:t xml:space="preserve"> </w:t>
      </w:r>
      <w:r w:rsidR="002B2D6C">
        <w:t>-</w:t>
      </w:r>
      <w:r w:rsidR="000F2726">
        <w:t xml:space="preserve"> </w:t>
      </w:r>
      <w:bookmarkStart w:id="0" w:name="_GoBack"/>
      <w:bookmarkEnd w:id="0"/>
      <w:r w:rsidRPr="001C7237">
        <w:t>социальных</w:t>
      </w:r>
      <w:proofErr w:type="gramEnd"/>
      <w:r w:rsidRPr="001C7237">
        <w:t xml:space="preserve"> исследованиях накоплен достаточно большой материал, свидетельствующий об отрицательном влиянии семейных факторов социального риска на репродуктивные функции семьи, на физическое, психическое и социальное здоровье детей, на их взаимосвязь с повышенной заболеваемостью детей и различными формами отклоняющегося поведения детей и подростков.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 xml:space="preserve">С целью обеспечения эффективного, эмоционального взаимодействия родителей, лишенных прав опеки со своими детьми было проведено психологическое исследование по изучению восприятия подростком своих родителей и отношения к ним. В исследовании принимали участие 11 воспитанников </w:t>
      </w:r>
      <w:r w:rsidR="002B2D6C">
        <w:t>центра</w:t>
      </w:r>
      <w:r w:rsidRPr="001C7237">
        <w:t xml:space="preserve"> в возрасте от 12 до 17 лет. Изучение неблагополучных семей глазами подростков осуществлялось через анализ цветовых ассоциаций, возникающих по отношению к родителям, а также анализ факторов семейного воспитания.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>Структура ядерной семьи окончательно формируется с рождением ребенка, который начинает жить в тесной связке со своей матерью. Освобождение от прямой привязки к организму матери достигается при рождении; освобождение от эмоциональной привязанности является задачей последующих лет развития. Считается, что существует прямая зависимость между тем, как формировалась личность самих родителей или первичных воспитателей, и способностью их ребенка достигнуть функциональной независимости. Изменения, происходящие с одним из членов семьи или же в его взаимоотношениях с окружающими людьми</w:t>
      </w:r>
      <w:r w:rsidR="002B2D6C">
        <w:t>,</w:t>
      </w:r>
      <w:r w:rsidRPr="001C7237">
        <w:t xml:space="preserve"> могут распространяться и влиять на функциональные состояния и поведение других членов семьи. Отсюда следует то, что влияет на одного индивида, может повлиять и на целое, а то, что влияет на целое, может повлиять на любого отдельного индивида. Выделяют (М. Боуэн)  симптомы в ядерной семье, проявление которых сказывается на дальнейшей жизни детей: 1) конфликт между супругами (если супруги сосредоточены только друг на друге, а дети остаются вне эмоционального процесса; когда в семье имеется и конфликт между супругами, и проекция проблемы на детей, то вредит детям именно эта проекция); 2) дисфункция одного из супругов. В семье один из супругов является доминирующим, а другой адаптирующийся под него. Тот из супругов, который в течение длительного периода времени выступает в роли </w:t>
      </w:r>
      <w:r w:rsidRPr="001C7237">
        <w:lastRenderedPageBreak/>
        <w:t>приспосабливающегося, постепенно теряет способность к самостоятельному функционированию и принятию собственных решений. Достаточно умеренного стресса, чтобы запустился механизм дисфункции, что может выразиться в физической болезни, эмоциональных и социальных нарушениях (пьянство, асоциальное поведение). Данные отклонения часто приобретают хронический характер. Дети наследуют такой стиль жизни; 3) процесс семейной проекции. Родители проецируют свои проблемы на детей (проецируется тревога матери в момент зачатия и рождения ребенка, общая ориентация родителей на брак и на детей и т.д.). Дети становятся ущербными, появляются симптомы.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>В результате изучения асоциальных семей с помощью биографического метода было выявлено, что многие дети (72,7%) не владеют информацией о своих ближайших родственниках, особенно о родственниках по материнской линии. 27,2% детей владеют информацией о родственниках до четвертого поколения. В генограммах семей в каждом поколении отмечаются соматические заболевания, разводы, наличие судимостей, патологических зависимостей. Данные симптомы спроецированы на детей в 90,9% случаев. Из общего числа обследуемых 18,1% воспитанников з</w:t>
      </w:r>
      <w:r w:rsidR="002B2D6C">
        <w:t>аинтересованы в изучении своей «р</w:t>
      </w:r>
      <w:r w:rsidRPr="001C7237">
        <w:t>асширенной семьи</w:t>
      </w:r>
      <w:r w:rsidR="002B2D6C">
        <w:t>»</w:t>
      </w:r>
      <w:r w:rsidRPr="001C7237">
        <w:t>, сбору информации о ней, что происходит благодаря посещению детьми своих ближайших родственников.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>Исследуя семейные социограммы и сопоставляя их с результатами цветового теста отношений и методикой Вассермана "Подростки о родителях" было выявлено, что у 90.9% воспитанников, си</w:t>
      </w:r>
      <w:r w:rsidR="002B2D6C">
        <w:t>м</w:t>
      </w:r>
      <w:r w:rsidRPr="001C7237">
        <w:t>биотическая связь с матерью. Они эмоционально зависимы от нее. Это выражается в их уступчивости, открытости, зависимости от мнения окружающих, повышенной внушаемости, напряженности и раздражительности.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 xml:space="preserve">В отношении оценки подростками своих матерей были отмечены следующие характеристики: мать в общении с ребенком стремится подавить его как личность. Относится как к маленькому ребенку, который мало, что может и умеет. Таким образом, мать ограничивает самостоятельность своих детей, развитие которых затрудняется или вообще приостанавливается. В результате такой блокировки ребенок не приобретает необходимой ему независимости. Развитие остается незавершенным. Чем меньше ответственности индивид берет на себя, тем больше его потребность в другом человеке. Именно эта потребность определяет степень привязанности индивида к другим индивидам в течение всей своей жизни. Кроме того, недостаточное развитие чувства независимости формирует у ребенка повышенную чувствительность к функциональным состояниям каждого из родителей, на основе которых строится его собственное поведение и поведение всей семьи. Мать склонна навязывать чувство вины по отношению к ней.  Она  агрессивна, </w:t>
      </w:r>
      <w:r w:rsidRPr="001C7237">
        <w:lastRenderedPageBreak/>
        <w:t>чрезмерно строга в межличностных отношениях с ребенком. Ориентирована исключительно на себя. Ее самолюбие, излишнее самоутверждение исключает принятие ребенка. Он воспринимается, как соперник, которого необходимо подавить, дабы утвердить свою значимость. В отношениях с сыновьями проявляют диктат, полное упоение властью. Мать не воспринимает ребенка как личность, со своими чувствами, мыслями, представлениями и побуждениями. Невзирая ни на что, ей обязаны подчиняться. В отношениях с дочерью автономность матерей исключает какую-либо зависимость от ребенка, его состояния, требований. Отрицаются также какие-либо формы заботы и опеки по отношению к дочерям. Матери оцениваются как снисходительные, нетребовательные.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>В отношении оценки подростками своих отцов отмечены следующие характеристики: отцы проявляют позитивный интерес как в отношениях с сыновьями, так и в отношениях с дочер</w:t>
      </w:r>
      <w:r w:rsidR="002B2D6C">
        <w:t>я</w:t>
      </w:r>
      <w:r w:rsidRPr="001C7237">
        <w:t>ми. Доминируют теплые, дружеские отношения с четким осознаванием границ того, что можно и чего нельзя. Вследствие нарушения этих границ ребенком, у отцов отмечается повышенная враждебность. Это выражается в суровости и педантичности. Подросток постоянно находится в состоянии тревожного ожидания низкой оценки деятельности и наказания родительским отвержением. Отец представляется человеком</w:t>
      </w:r>
      <w:r w:rsidR="002B2D6C">
        <w:t>,</w:t>
      </w:r>
      <w:r w:rsidRPr="001C7237">
        <w:t xml:space="preserve"> отгороженным от проблем семьи. Ему все равно, что происходит вокруг, интересы близких игнорируются.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 xml:space="preserve">Как у матерей, так и отцов подростки отмечают непоследовательность в воспитании. Она выражается в непредсказуемости реакций на поведение ребенка. Трудно предвидеть, как родитель отреагирует  на ту или иную ситуацию – подвергнет ли ребенка суровому наказанию за мелкие проступки или слегка пожурит за что-нибудь существенное, просто приняв заверения ребенка в том, что это больше не повторится. 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 xml:space="preserve">Подведя итог результатам психологического исследования, можно сделать вывод о том, что при эмоциональной слитности, зависимости ребенка от своих родителей, у него отмечается социальная отгороженность от них, которая выражается в низкой мотивации общения с родителями и ближайшими родственниками. Родителям лишенных опеки над своими детьми, характерен низкий уровень дифференциации "Я". Они живут в мире, где доминируют чувства, где невозможно отделить переживания от фактов. Ориентированы на поиск одобрения со стороны окружающих. Когда им не удается добиться значимости, они могут прекратить какие-либо социальные контакты. Свою жизнь проводят в ежедневной борьбе за поддержание равновесия в отношениях или за достижение состояния покоя и освобождения от тревоги. Они не способны к постановке долговременных целей, кроме самых расплывчатых («хочу добиться успеха, быть счастливым, иметь хорошую работу и т.д.»). Они зависимы от своих родителей, а затем ищут таких же зависимых отношений, из </w:t>
      </w:r>
      <w:r w:rsidRPr="001C7237">
        <w:lastRenderedPageBreak/>
        <w:t>которых они черпают силы для своего функционирования. Дети таких родителей соответственно становятся эмоционально зависимыми от них.</w:t>
      </w: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>Следовательно, вся работа должна быть направлена на активное взаимодействие родителей группы социального риска со своими детьми. Это взаимодействие может осуществляться как в психологическом консультировании, так и в поведении активного социального обучения родителей и подростк</w:t>
      </w:r>
      <w:r w:rsidR="002B2D6C">
        <w:t>о</w:t>
      </w:r>
      <w:r w:rsidRPr="001C7237">
        <w:t>в межличностному взаимодействию (в тренингах). При активном взаимодействии родителей и детей уменьшается уровень тревоги, которая в свою очередь ослабляет проявление симптомов у двух сторон. И повышается уровень дифференциации, которая улучшает адаптивность и социализацию всей семьи. Подросткам, идентифицированным со своими родителями, предлагается активно взаимодействовать с членами не только своей ядерной семьи, но и с членами расширенной семьи, снижая</w:t>
      </w:r>
      <w:r w:rsidR="002B2D6C">
        <w:t>,</w:t>
      </w:r>
      <w:r w:rsidRPr="001C7237">
        <w:t xml:space="preserve"> таким образом</w:t>
      </w:r>
      <w:r w:rsidR="002B2D6C">
        <w:t>,</w:t>
      </w:r>
      <w:r w:rsidRPr="001C7237">
        <w:t xml:space="preserve"> уровень конфликтности, тревоги и повышая тем самым уровень дифференциации «Я»,  адаптированность к сложным жизненным ситуациям. </w:t>
      </w:r>
    </w:p>
    <w:p w:rsidR="00D60899" w:rsidRPr="001C7237" w:rsidRDefault="00D60899" w:rsidP="00D60899">
      <w:pPr>
        <w:spacing w:line="360" w:lineRule="auto"/>
        <w:ind w:firstLine="360"/>
        <w:jc w:val="both"/>
      </w:pPr>
    </w:p>
    <w:p w:rsidR="00D60899" w:rsidRPr="001C7237" w:rsidRDefault="00D60899" w:rsidP="00D60899">
      <w:pPr>
        <w:spacing w:line="360" w:lineRule="auto"/>
        <w:ind w:firstLine="360"/>
        <w:jc w:val="both"/>
      </w:pPr>
      <w:r w:rsidRPr="001C7237">
        <w:t>Используемая литература.</w:t>
      </w:r>
    </w:p>
    <w:p w:rsidR="00D60899" w:rsidRPr="001C7237" w:rsidRDefault="00D60899" w:rsidP="00D60899">
      <w:pPr>
        <w:numPr>
          <w:ilvl w:val="0"/>
          <w:numId w:val="1"/>
        </w:numPr>
        <w:spacing w:line="360" w:lineRule="auto"/>
        <w:jc w:val="both"/>
      </w:pPr>
      <w:r w:rsidRPr="001C7237">
        <w:t xml:space="preserve">Вассерман Л.И., Горьковая И.А., Ромицина Е.Е. Психологическая методика «Подростки о родителях» и ее практическое применение. М., «Фомизм», </w:t>
      </w:r>
      <w:smartTag w:uri="urn:schemas-microsoft-com:office:smarttags" w:element="metricconverter">
        <w:smartTagPr>
          <w:attr w:name="ProductID" w:val="1994 г"/>
        </w:smartTagPr>
        <w:r w:rsidRPr="001C7237">
          <w:t>1994 г</w:t>
        </w:r>
      </w:smartTag>
      <w:r w:rsidRPr="001C7237">
        <w:t>. 56 с.</w:t>
      </w:r>
    </w:p>
    <w:p w:rsidR="00D60899" w:rsidRPr="001C7237" w:rsidRDefault="00D60899" w:rsidP="00D60899">
      <w:pPr>
        <w:numPr>
          <w:ilvl w:val="0"/>
          <w:numId w:val="1"/>
        </w:numPr>
        <w:spacing w:line="360" w:lineRule="auto"/>
        <w:jc w:val="both"/>
      </w:pPr>
      <w:r w:rsidRPr="001C7237">
        <w:t>Клюева Н.В. Психолог и семья: диагностика, консультации, тренинг. – Ярославль: Академия развития, 2001. – 160 с.</w:t>
      </w:r>
    </w:p>
    <w:p w:rsidR="00D60899" w:rsidRPr="001C7237" w:rsidRDefault="00D60899" w:rsidP="00D60899">
      <w:pPr>
        <w:numPr>
          <w:ilvl w:val="0"/>
          <w:numId w:val="1"/>
        </w:numPr>
        <w:spacing w:line="360" w:lineRule="auto"/>
        <w:jc w:val="both"/>
      </w:pPr>
      <w:r w:rsidRPr="001C7237">
        <w:t>Теория семейных систем Мюррея Боуэна: Основные понятия, методы и клиническая практика. – М.: «Когита – Центр», 2005. – 496 с. (Современная психотерапия).</w:t>
      </w:r>
    </w:p>
    <w:p w:rsidR="00D60899" w:rsidRPr="001C7237" w:rsidRDefault="00D60899" w:rsidP="00D60899">
      <w:pPr>
        <w:numPr>
          <w:ilvl w:val="0"/>
          <w:numId w:val="1"/>
        </w:numPr>
        <w:spacing w:line="360" w:lineRule="auto"/>
        <w:jc w:val="both"/>
      </w:pPr>
      <w:r w:rsidRPr="001C7237">
        <w:t xml:space="preserve">Эйдемиллер Э.Г. Семейный диагноз. – М., </w:t>
      </w:r>
      <w:smartTag w:uri="urn:schemas-microsoft-com:office:smarttags" w:element="metricconverter">
        <w:smartTagPr>
          <w:attr w:name="ProductID" w:val="1994 г"/>
        </w:smartTagPr>
        <w:r w:rsidRPr="001C7237">
          <w:t>1994 г</w:t>
        </w:r>
      </w:smartTag>
      <w:r w:rsidRPr="001C7237">
        <w:t>., 348 с.</w:t>
      </w:r>
    </w:p>
    <w:p w:rsidR="00D60899" w:rsidRPr="001C7237" w:rsidRDefault="00D60899" w:rsidP="00D60899">
      <w:pPr>
        <w:spacing w:line="360" w:lineRule="auto"/>
        <w:jc w:val="both"/>
      </w:pPr>
    </w:p>
    <w:p w:rsidR="00D60899" w:rsidRPr="001C7237" w:rsidRDefault="00D60899" w:rsidP="00D60899">
      <w:pPr>
        <w:spacing w:line="360" w:lineRule="auto"/>
        <w:jc w:val="both"/>
      </w:pPr>
    </w:p>
    <w:p w:rsidR="00D60899" w:rsidRPr="001C7237" w:rsidRDefault="00D60899" w:rsidP="00D60899">
      <w:pPr>
        <w:spacing w:line="360" w:lineRule="auto"/>
        <w:jc w:val="both"/>
      </w:pPr>
    </w:p>
    <w:p w:rsidR="00D60899" w:rsidRPr="001C7237" w:rsidRDefault="00D60899" w:rsidP="00D60899">
      <w:pPr>
        <w:spacing w:line="360" w:lineRule="auto"/>
        <w:jc w:val="both"/>
      </w:pPr>
    </w:p>
    <w:p w:rsidR="00D60899" w:rsidRPr="001C7237" w:rsidRDefault="00D60899" w:rsidP="00D60899">
      <w:pPr>
        <w:spacing w:line="360" w:lineRule="auto"/>
        <w:ind w:left="360"/>
        <w:rPr>
          <w:b/>
        </w:rPr>
      </w:pPr>
    </w:p>
    <w:p w:rsidR="00D60899" w:rsidRPr="001C7237" w:rsidRDefault="00D60899" w:rsidP="00D60899">
      <w:pPr>
        <w:spacing w:line="360" w:lineRule="auto"/>
      </w:pPr>
    </w:p>
    <w:p w:rsidR="00D027C8" w:rsidRDefault="00D027C8"/>
    <w:sectPr w:rsidR="00D027C8" w:rsidSect="001C7237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69A"/>
    <w:multiLevelType w:val="hybridMultilevel"/>
    <w:tmpl w:val="EBA4BA8E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4"/>
    <w:rsid w:val="000F2726"/>
    <w:rsid w:val="002B2D6C"/>
    <w:rsid w:val="00BD6614"/>
    <w:rsid w:val="00D027C8"/>
    <w:rsid w:val="00D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валя-олег</dc:creator>
  <cp:keywords/>
  <dc:description/>
  <cp:lastModifiedBy>SOCPRIUT</cp:lastModifiedBy>
  <cp:revision>3</cp:revision>
  <dcterms:created xsi:type="dcterms:W3CDTF">2018-03-13T17:19:00Z</dcterms:created>
  <dcterms:modified xsi:type="dcterms:W3CDTF">2018-03-19T06:50:00Z</dcterms:modified>
</cp:coreProperties>
</file>